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48930105"/>
      <w:bookmarkEnd w:id="0"/>
      <w:bookmarkStart w:id="1" w:name="DocumentFor"/>
      <w:bookmarkEnd w:id="1"/>
      <w:bookmarkStart w:id="2" w:name="_Hlt449016246"/>
      <w:bookmarkEnd w:id="2"/>
      <w:bookmarkStart w:id="3" w:name="Title"/>
      <w:bookmarkEnd w:id="3"/>
      <w:bookmarkStart w:id="4" w:name="_Hlt450039480"/>
      <w:bookmarkEnd w:id="4"/>
      <w:bookmarkStart w:id="5" w:name="_Hlt450066085"/>
      <w:bookmarkEnd w:id="5"/>
      <w:bookmarkStart w:id="6" w:name="_Hlt450051172"/>
      <w:bookmarkEnd w:id="6"/>
      <w:bookmarkStart w:id="7" w:name="_Hlt450066087"/>
      <w:bookmarkEnd w:id="7"/>
      <w:bookmarkStart w:id="8" w:name="OLE_LINK49"/>
      <w:bookmarkStart w:id="9" w:name="OLE_LINK5"/>
      <w:bookmarkStart w:id="10" w:name="OLE_LINK27"/>
      <w:bookmarkStart w:id="11" w:name="OLE_LINK111"/>
      <w:bookmarkStart w:id="12" w:name="OLE_LINK1"/>
      <w:bookmarkStart w:id="1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eastAsia="宋体" w:cs="Arial"/>
          <w:b/>
          <w:sz w:val="24"/>
          <w:szCs w:val="24"/>
          <w:lang w:val="en-US" w:eastAsia="zh-CN"/>
        </w:rPr>
        <w:t>bis</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R4-240524</w:t>
      </w:r>
      <w:r>
        <w:rPr>
          <w:rFonts w:hint="eastAsia" w:cs="Arial"/>
          <w:b/>
          <w:sz w:val="24"/>
          <w:szCs w:val="24"/>
          <w:lang w:val="en-US" w:eastAsia="zh-CN"/>
        </w:rPr>
        <w:t>5</w:t>
      </w:r>
      <w:bookmarkStart w:id="19" w:name="_GoBack"/>
      <w:bookmarkEnd w:id="19"/>
    </w:p>
    <w:p>
      <w:pPr>
        <w:pStyle w:val="37"/>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Changsha</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bookmarkEnd w:id="11"/>
    <w:bookmarkEnd w:id="12"/>
    <w:bookmarkEnd w:id="13"/>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New WID:</w:t>
      </w:r>
      <w:r>
        <w:rPr>
          <w:rFonts w:hint="eastAsia" w:ascii="Arial" w:hAnsi="Arial" w:eastAsia="MS Mincho" w:cs="Arial"/>
          <w:b/>
          <w:lang w:eastAsia="ja-JP"/>
        </w:rPr>
        <w:t xml:space="preserve"> </w:t>
      </w:r>
      <w:r>
        <w:rPr>
          <w:rFonts w:hint="eastAsia" w:ascii="Arial" w:hAnsi="Arial" w:eastAsia="宋体" w:cs="Arial"/>
          <w:b/>
          <w:lang w:eastAsia="zh-CN"/>
        </w:rPr>
        <w:t>Rel-19</w:t>
      </w:r>
      <w:r>
        <w:rPr>
          <w:rFonts w:hint="eastAsia" w:ascii="Arial" w:hAnsi="Arial" w:eastAsia="MS Mincho" w:cs="Arial"/>
          <w:b/>
          <w:lang w:eastAsia="ja-JP"/>
        </w:rPr>
        <w:t xml:space="preserve">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12</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4" w:name="_Hlt515348423"/>
      <w:bookmarkStart w:id="15" w:name="_Hlt515348424"/>
      <w:r>
        <w:rPr>
          <w:rStyle w:val="51"/>
        </w:rPr>
        <w:t>T</w:t>
      </w:r>
      <w:bookmarkEnd w:id="14"/>
      <w:bookmarkEnd w:id="15"/>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zh-CN"/>
        </w:rPr>
        <w:t>Rel-19</w:t>
      </w:r>
      <w:r>
        <w:rPr>
          <w:rFonts w:hint="eastAsia"/>
          <w:lang w:eastAsia="ja-JP"/>
        </w:rPr>
        <w:t xml:space="preserve">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 xml:space="preserve">Acronym:  </w:t>
      </w:r>
    </w:p>
    <w:p>
      <w:pPr>
        <w:pStyle w:val="3"/>
        <w:tabs>
          <w:tab w:val="left" w:pos="2552"/>
        </w:tabs>
        <w:rPr>
          <w:rFonts w:hint="default" w:eastAsia="宋体"/>
          <w:lang w:val="en-US" w:eastAsia="zh-CN"/>
        </w:rPr>
      </w:pPr>
      <w:r>
        <w:t xml:space="preserve">Unique identifier: </w:t>
      </w:r>
      <w:r>
        <w:tab/>
      </w:r>
      <w:r>
        <w:rPr>
          <w:rFonts w:ascii="Times New Roman" w:hAnsi="Times New Roman"/>
          <w:i/>
          <w:sz w:val="20"/>
        </w:rPr>
        <w:t>{A number to be provided by MCC at the plenary}</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pPr>
      <w:r>
        <w:rPr>
          <w:rFonts w:ascii="Arial" w:hAnsi="Arial" w:cs="Arial"/>
        </w:rPr>
        <w:t xml:space="preserve">Note that this field above indicates the proposed Release at the time of submission of the WID to TSG approval. </w:t>
      </w:r>
      <w:bookmarkStart w:id="16" w:name="_Hlk24657802"/>
      <w:r>
        <w:rPr>
          <w:rFonts w:ascii="Arial" w:hAnsi="Arial" w:cs="Arial"/>
        </w:rPr>
        <w:t>It can later be changed without a need to revise the WID.</w:t>
      </w:r>
      <w:bookmarkEnd w:id="16"/>
      <w:r>
        <w:rPr>
          <w:rFonts w:ascii="Arial" w:hAnsi="Arial" w:cs="Arial"/>
        </w:rPr>
        <w:t xml:space="preserve"> The updated target Release is indicated in the Work Plan. </w:t>
      </w:r>
      <w:bookmarkStart w:id="17" w:name="_Hlk24657936"/>
      <w:r>
        <w:rPr>
          <w:rFonts w:ascii="Arial" w:hAnsi="Arial" w:cs="Arial"/>
          <w:color w:val="0000FF"/>
        </w:rPr>
        <w:t>NOTE: In case of contradiction with the target dates of clause 5, clause 5 determines the target release.</w:t>
      </w:r>
      <w:bookmarkEnd w:id="17"/>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p>
        </w:tc>
        <w:tc>
          <w:tcPr>
            <w:tcW w:w="7011" w:type="dxa"/>
            <w:vAlign w:val="top"/>
          </w:tcPr>
          <w:p>
            <w:pPr>
              <w:pStyle w:val="83"/>
              <w:rPr>
                <w:rFonts w:ascii="Arial" w:hAnsi="Arial"/>
              </w:rPr>
            </w:pPr>
            <w:r>
              <w:rPr>
                <w:rFonts w:hint="eastAsia"/>
                <w:lang w:eastAsia="zh-CN"/>
              </w:rPr>
              <w:t>Rel-19</w:t>
            </w:r>
            <w:r>
              <w:rPr>
                <w:rFonts w:hint="eastAsia"/>
                <w:lang w:eastAsia="ja-JP"/>
              </w:rPr>
              <w:t xml:space="preserve">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78"/>
        <w:gridCol w:w="824"/>
        <w:gridCol w:w="4332"/>
        <w:gridCol w:w="18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shd w:val="clear" w:color="auto" w:fill="E0E0E0"/>
            <w:vAlign w:val="top"/>
          </w:tcPr>
          <w:p>
            <w:pPr>
              <w:pStyle w:val="91"/>
              <w:ind w:right="-99"/>
              <w:jc w:val="left"/>
            </w:pPr>
            <w:r>
              <w:t>Acronym</w:t>
            </w:r>
          </w:p>
        </w:tc>
        <w:tc>
          <w:tcPr>
            <w:tcW w:w="420" w:type="pct"/>
            <w:shd w:val="clear" w:color="auto" w:fill="E0E0E0"/>
            <w:vAlign w:val="top"/>
          </w:tcPr>
          <w:p>
            <w:pPr>
              <w:pStyle w:val="91"/>
              <w:ind w:right="-99"/>
              <w:jc w:val="left"/>
            </w:pPr>
            <w:r>
              <w:t>Unique ID</w:t>
            </w:r>
          </w:p>
        </w:tc>
        <w:tc>
          <w:tcPr>
            <w:tcW w:w="2200" w:type="pct"/>
            <w:shd w:val="clear" w:color="auto" w:fill="E0E0E0"/>
            <w:vAlign w:val="top"/>
          </w:tcPr>
          <w:p>
            <w:pPr>
              <w:pStyle w:val="91"/>
              <w:ind w:right="-99"/>
              <w:jc w:val="left"/>
            </w:pPr>
            <w:r>
              <w:t>Title</w:t>
            </w:r>
          </w:p>
        </w:tc>
        <w:tc>
          <w:tcPr>
            <w:tcW w:w="923"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ja-JP" w:bidi="ar-SA"/>
              </w:rPr>
            </w:pPr>
            <w:r>
              <w:t>DC_R17_xBLTE_</w:t>
            </w:r>
            <w:r>
              <w:rPr>
                <w:rFonts w:hint="eastAsia" w:eastAsia="宋体"/>
                <w:lang w:val="en-US" w:eastAsia="zh-CN"/>
              </w:rPr>
              <w:t>3</w:t>
            </w:r>
            <w:r>
              <w:rPr>
                <w:lang w:eastAsia="ja-JP"/>
              </w:rPr>
              <w:t>BNR_yDL2UL</w:t>
            </w:r>
          </w:p>
        </w:tc>
        <w:tc>
          <w:tcPr>
            <w:tcW w:w="420" w:type="pct"/>
            <w:vAlign w:val="top"/>
          </w:tcPr>
          <w:p>
            <w:pPr>
              <w:pStyle w:val="83"/>
              <w:rPr>
                <w:rFonts w:hint="eastAsia" w:ascii="Arial" w:hAnsi="Arial" w:eastAsia="宋体" w:cs="Arial"/>
                <w:sz w:val="18"/>
                <w:szCs w:val="18"/>
                <w:lang w:val="en-US" w:eastAsia="zh-CN" w:bidi="ar-SA"/>
              </w:rPr>
            </w:pPr>
            <w:r>
              <w:rPr>
                <w:rFonts w:hint="eastAsia" w:cs="Arial"/>
                <w:sz w:val="18"/>
                <w:szCs w:val="18"/>
                <w:lang w:val="en-US" w:eastAsia="zh-CN"/>
              </w:rPr>
              <w:t>881104</w:t>
            </w:r>
          </w:p>
        </w:tc>
        <w:tc>
          <w:tcPr>
            <w:tcW w:w="2200" w:type="pct"/>
            <w:vAlign w:val="top"/>
          </w:tcPr>
          <w:p>
            <w:pPr>
              <w:pStyle w:val="67"/>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Rel-17 Dual Connectivity (DC)</w:t>
            </w:r>
            <w:r>
              <w:rPr>
                <w:rFonts w:hint="eastAsia" w:ascii="Arial" w:hAnsi="Arial" w:eastAsia="Calibri" w:cs="Arial"/>
                <w:sz w:val="18"/>
                <w:szCs w:val="18"/>
                <w:lang w:val="en-US" w:eastAsia="ja-JP" w:bidi="ar-SA"/>
              </w:rPr>
              <w:t xml:space="preserve"> of x bands (x=1,2,3) LTE inter-band CA (xDL/1UL) and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 xml:space="preserve"> bands NR inter-band CA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DL/1UL)</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ja-JP" w:bidi="ar-SA"/>
              </w:rPr>
            </w:pPr>
            <w:r>
              <w:t>DC_R17_xBLTE_</w:t>
            </w:r>
            <w:r>
              <w:rPr>
                <w:rFonts w:hint="eastAsia" w:eastAsia="宋体"/>
                <w:lang w:val="en-US" w:eastAsia="zh-CN"/>
              </w:rPr>
              <w:t>3</w:t>
            </w:r>
            <w:r>
              <w:rPr>
                <w:lang w:eastAsia="ja-JP"/>
              </w:rPr>
              <w:t>BNR_yDL2UL</w:t>
            </w:r>
          </w:p>
        </w:tc>
        <w:tc>
          <w:tcPr>
            <w:tcW w:w="420" w:type="pct"/>
            <w:vAlign w:val="top"/>
          </w:tcPr>
          <w:p>
            <w:pPr>
              <w:pStyle w:val="83"/>
              <w:rPr>
                <w:rFonts w:hint="eastAsia" w:ascii="Arial" w:hAnsi="Arial" w:eastAsia="宋体" w:cs="Arial"/>
                <w:strike/>
                <w:sz w:val="18"/>
                <w:szCs w:val="18"/>
                <w:lang w:val="en-US" w:eastAsia="zh-CN" w:bidi="ar-SA"/>
              </w:rPr>
            </w:pPr>
            <w:r>
              <w:rPr>
                <w:rFonts w:hint="eastAsia" w:cs="Arial"/>
                <w:sz w:val="18"/>
                <w:szCs w:val="18"/>
                <w:lang w:val="en-US" w:eastAsia="zh-CN"/>
              </w:rPr>
              <w:t>881204</w:t>
            </w:r>
          </w:p>
        </w:tc>
        <w:tc>
          <w:tcPr>
            <w:tcW w:w="2200" w:type="pct"/>
            <w:vAlign w:val="top"/>
          </w:tcPr>
          <w:p>
            <w:pPr>
              <w:pStyle w:val="67"/>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Rel-17 Dual Connectivity (DC)</w:t>
            </w:r>
            <w:r>
              <w:rPr>
                <w:rFonts w:hint="eastAsia" w:ascii="Arial" w:hAnsi="Arial" w:eastAsia="Calibri" w:cs="Arial"/>
                <w:sz w:val="18"/>
                <w:szCs w:val="18"/>
                <w:lang w:val="en-US" w:eastAsia="ja-JP" w:bidi="ar-SA"/>
              </w:rPr>
              <w:t xml:space="preserve"> of x bands (x=1,2,3) LTE inter-band CA (xDL/1UL) and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 xml:space="preserve"> bands NR inter-band CA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DL/1UL)</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420"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20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923" w:type="pct"/>
            <w:vAlign w:val="top"/>
          </w:tcPr>
          <w:p>
            <w:pPr>
              <w:rPr>
                <w:rFonts w:hint="default" w:ascii="Arial" w:hAnsi="Arial" w:eastAsia="Calibri" w:cs="Arial"/>
                <w:sz w:val="18"/>
                <w:szCs w:val="18"/>
                <w:lang w:val="en-US" w:eastAsia="zh-CN"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420"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20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w:t>
      </w:r>
      <w:r>
        <w:rPr>
          <w:rFonts w:hint="eastAsia" w:ascii="Arial" w:hAnsi="Arial" w:cs="Arial"/>
          <w:sz w:val="18"/>
          <w:szCs w:val="18"/>
          <w:lang w:val="en-US" w:eastAsia="zh-CN"/>
        </w:rPr>
        <w:t>Rel-19</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8"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8"/>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Rel-19</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DC combinations are introduced in a release independent way starting with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xxx</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default" w:ascii="Arial" w:hAnsi="Arial" w:cs="Arial"/>
          <w:i/>
          <w:iCs/>
          <w:lang w:val="en-US" w:eastAsia="zh-CN"/>
        </w:rPr>
      </w:pPr>
      <w:r>
        <w:rPr>
          <w:rFonts w:hint="eastAsia" w:ascii="Arial" w:hAnsi="Arial" w:cs="Arial"/>
          <w:i/>
          <w:iCs/>
          <w:lang w:val="en-US" w:eastAsia="zh-CN"/>
        </w:rPr>
        <w:t>xxx</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CMCC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CHTTL</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210C"/>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9FB666F"/>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11DA0"/>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421ED1"/>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7C4240D"/>
    <w:rsid w:val="181679E3"/>
    <w:rsid w:val="18291229"/>
    <w:rsid w:val="18481DE4"/>
    <w:rsid w:val="18842482"/>
    <w:rsid w:val="18DC3168"/>
    <w:rsid w:val="18E74D13"/>
    <w:rsid w:val="196B18EC"/>
    <w:rsid w:val="19AD62AD"/>
    <w:rsid w:val="19DB2E15"/>
    <w:rsid w:val="19EC1A12"/>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1EA1D7C"/>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184CED"/>
    <w:rsid w:val="342575CB"/>
    <w:rsid w:val="34390DE3"/>
    <w:rsid w:val="344C5CE6"/>
    <w:rsid w:val="346B44FE"/>
    <w:rsid w:val="34822870"/>
    <w:rsid w:val="34A62F68"/>
    <w:rsid w:val="34F6770E"/>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661562"/>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2CB2122"/>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3C43E7"/>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016FB9"/>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58746DF"/>
    <w:rsid w:val="56053D28"/>
    <w:rsid w:val="5623776B"/>
    <w:rsid w:val="562F05FA"/>
    <w:rsid w:val="564B1574"/>
    <w:rsid w:val="5657526C"/>
    <w:rsid w:val="5677319A"/>
    <w:rsid w:val="56D72296"/>
    <w:rsid w:val="57454D68"/>
    <w:rsid w:val="576456F5"/>
    <w:rsid w:val="57B70FB9"/>
    <w:rsid w:val="57C232B8"/>
    <w:rsid w:val="57E92E0C"/>
    <w:rsid w:val="586C40AD"/>
    <w:rsid w:val="58803ECD"/>
    <w:rsid w:val="59A17C87"/>
    <w:rsid w:val="59AA013E"/>
    <w:rsid w:val="59B966C3"/>
    <w:rsid w:val="59FC362E"/>
    <w:rsid w:val="5A254CC5"/>
    <w:rsid w:val="5A462E3C"/>
    <w:rsid w:val="5A512614"/>
    <w:rsid w:val="5AAC6BF3"/>
    <w:rsid w:val="5AC015DD"/>
    <w:rsid w:val="5B3E42C0"/>
    <w:rsid w:val="5BAE4B64"/>
    <w:rsid w:val="5BC25EFB"/>
    <w:rsid w:val="5BCF1FB6"/>
    <w:rsid w:val="5BD12F85"/>
    <w:rsid w:val="5BE676E3"/>
    <w:rsid w:val="5C083E2E"/>
    <w:rsid w:val="5C194278"/>
    <w:rsid w:val="5C7661E6"/>
    <w:rsid w:val="5CD50208"/>
    <w:rsid w:val="5CE02D5C"/>
    <w:rsid w:val="5D2700DC"/>
    <w:rsid w:val="5D9C1821"/>
    <w:rsid w:val="5DA80C26"/>
    <w:rsid w:val="5DA86847"/>
    <w:rsid w:val="5DBF2135"/>
    <w:rsid w:val="5E382246"/>
    <w:rsid w:val="5E410D01"/>
    <w:rsid w:val="5E9367A3"/>
    <w:rsid w:val="5EE224F0"/>
    <w:rsid w:val="5F0113E6"/>
    <w:rsid w:val="5F23291A"/>
    <w:rsid w:val="5F3D0F0B"/>
    <w:rsid w:val="5FCC7322"/>
    <w:rsid w:val="5FDE7184"/>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260DA"/>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AA02FC0"/>
    <w:rsid w:val="6BA604F7"/>
    <w:rsid w:val="6BA732E3"/>
    <w:rsid w:val="6BD70DB7"/>
    <w:rsid w:val="6BE54093"/>
    <w:rsid w:val="6BF25F92"/>
    <w:rsid w:val="6C080B8B"/>
    <w:rsid w:val="6C7257D4"/>
    <w:rsid w:val="6C754620"/>
    <w:rsid w:val="6C8855ED"/>
    <w:rsid w:val="6C976C36"/>
    <w:rsid w:val="6CA9531A"/>
    <w:rsid w:val="6CCB038A"/>
    <w:rsid w:val="6DD62224"/>
    <w:rsid w:val="6DDC6F13"/>
    <w:rsid w:val="6E6C6953"/>
    <w:rsid w:val="6E8E0956"/>
    <w:rsid w:val="6EAA0A09"/>
    <w:rsid w:val="6EC412CB"/>
    <w:rsid w:val="6F2137D3"/>
    <w:rsid w:val="6F5375DE"/>
    <w:rsid w:val="6F5F16EF"/>
    <w:rsid w:val="6F6A1F57"/>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2024-04-08T12:13:26Z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7709B8E15A3849F9B87E0AFE0B8C9CC5</vt:lpwstr>
  </property>
</Properties>
</file>